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15" w:rsidRPr="00D24415" w:rsidRDefault="00D24415" w:rsidP="00D24415">
      <w:pPr>
        <w:jc w:val="center"/>
        <w:rPr>
          <w:rFonts w:ascii="Times New Roman" w:hAnsi="Times New Roman" w:cs="Times New Roman"/>
          <w:b/>
          <w:sz w:val="24"/>
          <w:szCs w:val="24"/>
        </w:rPr>
      </w:pPr>
      <w:r w:rsidRPr="00D24415">
        <w:rPr>
          <w:rFonts w:ascii="Times New Roman" w:hAnsi="Times New Roman" w:cs="Times New Roman"/>
          <w:b/>
          <w:sz w:val="24"/>
          <w:szCs w:val="24"/>
        </w:rPr>
        <w:t>KARADENİZ TEKNİK ÜNİVERSİTESİ STAJ YAPACAK ÖĞRENCİLERE VERİLECEK İŞ SAĞLIĞI VE GÜVENLİĞİ EĞİTİMİ UYGULAMA ESASLARI</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6331 sayılı İş Sağlığı ve Güvenliği Kanunu gereğince, staj yapacak olan öğrencilerimizin alması gereken İş Sağlığı ve Güvenliği temel eğitimine ilişkin esaslar aşağıda belirtilmiştir.</w:t>
      </w:r>
    </w:p>
    <w:p w:rsidR="00D24415" w:rsidRPr="00D24415" w:rsidRDefault="00D24415" w:rsidP="00D24415">
      <w:pPr>
        <w:pStyle w:val="ListeParagraf"/>
        <w:numPr>
          <w:ilvl w:val="0"/>
          <w:numId w:val="1"/>
        </w:numPr>
        <w:jc w:val="both"/>
        <w:rPr>
          <w:rFonts w:ascii="Times New Roman" w:hAnsi="Times New Roman" w:cs="Times New Roman"/>
          <w:b/>
          <w:sz w:val="24"/>
          <w:szCs w:val="24"/>
        </w:rPr>
      </w:pPr>
      <w:r w:rsidRPr="00D24415">
        <w:rPr>
          <w:rFonts w:ascii="Times New Roman" w:hAnsi="Times New Roman" w:cs="Times New Roman"/>
          <w:b/>
          <w:sz w:val="24"/>
          <w:szCs w:val="24"/>
        </w:rPr>
        <w:t>Staj başvurusu yapan öğrencilerimiz Uzaktan Eğitim sistemine giriş yaparak İş Sağlığı ve Güvenliği Eğitimine katılmak zorundadır.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 xml:space="preserve">İş Sağlığı ve Güvenliği eğitimlerinin toplamda en az %90 </w:t>
      </w:r>
      <w:proofErr w:type="spellStart"/>
      <w:r w:rsidRPr="00D24415">
        <w:rPr>
          <w:rFonts w:ascii="Times New Roman" w:hAnsi="Times New Roman" w:cs="Times New Roman"/>
          <w:sz w:val="24"/>
          <w:szCs w:val="24"/>
        </w:rPr>
        <w:t>ni</w:t>
      </w:r>
      <w:proofErr w:type="spellEnd"/>
      <w:r w:rsidRPr="00D24415">
        <w:rPr>
          <w:rFonts w:ascii="Times New Roman" w:hAnsi="Times New Roman" w:cs="Times New Roman"/>
          <w:sz w:val="24"/>
          <w:szCs w:val="24"/>
        </w:rPr>
        <w:t xml:space="preserve"> tamamlanmalıdır.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Eğitimini tamamlayan öğrencilerimize Uzaktan eğitim Sistemi üzerinden sınavlar çevrimiçi olarak yapılır.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Sınavda başarısız olunması halinde, 1 (bir) ek sınav hakkı daha tanınır. Yapılacak ek sınav yine sistem üzerinden çevrimiçi olarak yapılır.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Ek sınav sonucunda da başarısız olan öğrencilerin eğitimin tümünü yeniden almaları gerekir.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 xml:space="preserve">Sınav sonunda başarılı olan öğrencilere Çalışanların İş Sağlığı ve Güvenliği Eğitimlerinin Usul ve Esasları Hakkında Yönetmelik'e uygun olarak düzenlenecek olan sertifika </w:t>
      </w:r>
      <w:proofErr w:type="gramStart"/>
      <w:r w:rsidRPr="00D24415">
        <w:rPr>
          <w:rFonts w:ascii="Times New Roman" w:hAnsi="Times New Roman" w:cs="Times New Roman"/>
          <w:sz w:val="24"/>
          <w:szCs w:val="24"/>
        </w:rPr>
        <w:t>online</w:t>
      </w:r>
      <w:proofErr w:type="gramEnd"/>
      <w:r w:rsidRPr="00D24415">
        <w:rPr>
          <w:rFonts w:ascii="Times New Roman" w:hAnsi="Times New Roman" w:cs="Times New Roman"/>
          <w:sz w:val="24"/>
          <w:szCs w:val="24"/>
        </w:rPr>
        <w:t xml:space="preserve"> olarak verilir.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Çevrimiçi sınavlar çoktan seçmeli test sorularından oluşur. Bu testlerin her türlü telif hakkı dersleri veren ve bu proje de yer alan öğretim elemanlarına aittir. Herhangi bir amaçla; eğitim içeriğinin farklı platformlarda ve/veya sosyal medya hesaplarına yüklenmesi, hangi amaçla olursa olsun, sınav sorularının tamamının veya bir kısmının üniversitemizin yazılı izni olmadan kopya edilmesi, fotoğrafının çekilmesi, herhangi bir yolla çoğaltılması, sosyal medyada yayımlanması ya da kullanılması yasaktır.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Bu Eğitimden yararlanan tüm öğrencilerimiz bu şartları ve yasal zorunlulukları kabul etmiş sayılır. Oluşabilecek aksi durumlarda üniversitemiz tüm telif haklarını ve her türlü sistem giderlerini talep etmeye ve yasal haklarını kullanmaya yetkilidir.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Alınacak İSG eğitimi süresince sistem üzerinde yapacağı her türlü işlemlerden eğitimi alan öğrenciler sorumludur. Eğitimlerin tamamlanması ve sınav sürecindeki işlemler sistem üzerinden çevrimiçi olarak takip edilmekte olup, istenilen durumlarda veriler yasal olarak kullanılabilecek ve gerekli birimler ile paylaşılabilecektir.</w:t>
      </w:r>
    </w:p>
    <w:p w:rsidR="00D24415" w:rsidRPr="00D24415" w:rsidRDefault="00D24415" w:rsidP="00D24415">
      <w:pPr>
        <w:pStyle w:val="ListeParagraf"/>
        <w:numPr>
          <w:ilvl w:val="0"/>
          <w:numId w:val="1"/>
        </w:numPr>
        <w:jc w:val="both"/>
        <w:rPr>
          <w:rFonts w:ascii="Times New Roman" w:hAnsi="Times New Roman" w:cs="Times New Roman"/>
          <w:sz w:val="24"/>
          <w:szCs w:val="24"/>
        </w:rPr>
      </w:pPr>
      <w:r w:rsidRPr="00D24415">
        <w:rPr>
          <w:rFonts w:ascii="Times New Roman" w:hAnsi="Times New Roman" w:cs="Times New Roman"/>
          <w:sz w:val="24"/>
          <w:szCs w:val="24"/>
        </w:rPr>
        <w:t>Bu testlerin her hakkı saklıdır. Hangi amaçla olursa olsun, testlerin tamamının veya bir kısmının üniversitemizin yazılı izni olmadan kopya edilmesi, fotoğrafının çekilmesi, herhangi bir yolla çoğaltılması, yayımlanması ya da kullanılması yasaktır. Bu yasağa uymayanlar gerekli cezai sorumluluğu ve testlerin hazırlanmasındaki mali külfeti peşinen kabullenmiş sayılır.</w:t>
      </w:r>
    </w:p>
    <w:p w:rsidR="00D24415" w:rsidRPr="00D24415" w:rsidRDefault="00D24415" w:rsidP="00D24415">
      <w:pPr>
        <w:rPr>
          <w:rFonts w:ascii="Times New Roman" w:hAnsi="Times New Roman" w:cs="Times New Roman"/>
          <w:sz w:val="24"/>
          <w:szCs w:val="24"/>
        </w:rPr>
      </w:pPr>
      <w:bookmarkStart w:id="0" w:name="_GoBack"/>
      <w:bookmarkEnd w:id="0"/>
    </w:p>
    <w:p w:rsidR="007D7054" w:rsidRPr="00D24415" w:rsidRDefault="00941018" w:rsidP="00D24415">
      <w:pPr>
        <w:rPr>
          <w:rFonts w:ascii="Times New Roman" w:hAnsi="Times New Roman" w:cs="Times New Roman"/>
          <w:sz w:val="24"/>
          <w:szCs w:val="24"/>
        </w:rPr>
      </w:pPr>
    </w:p>
    <w:sectPr w:rsidR="007D7054" w:rsidRPr="00D24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24CEF"/>
    <w:multiLevelType w:val="hybridMultilevel"/>
    <w:tmpl w:val="715AFA68"/>
    <w:lvl w:ilvl="0" w:tplc="91B4497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DD3FA8"/>
    <w:multiLevelType w:val="hybridMultilevel"/>
    <w:tmpl w:val="B79A13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15"/>
    <w:rsid w:val="007B716A"/>
    <w:rsid w:val="00941018"/>
    <w:rsid w:val="00C56BC3"/>
    <w:rsid w:val="00D24415"/>
    <w:rsid w:val="00E87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F00E"/>
  <w15:chartTrackingRefBased/>
  <w15:docId w15:val="{C8CB1713-890F-46C2-A830-E1EDE07E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2441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2441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244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24415"/>
    <w:pPr>
      <w:ind w:left="720"/>
      <w:contextualSpacing/>
    </w:pPr>
  </w:style>
  <w:style w:type="paragraph" w:styleId="BalonMetni">
    <w:name w:val="Balloon Text"/>
    <w:basedOn w:val="Normal"/>
    <w:link w:val="BalonMetniChar"/>
    <w:uiPriority w:val="99"/>
    <w:semiHidden/>
    <w:unhideWhenUsed/>
    <w:rsid w:val="00D244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372</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BAYRAM</dc:creator>
  <cp:keywords/>
  <dc:description/>
  <cp:lastModifiedBy>Coşkun BAYRAM</cp:lastModifiedBy>
  <cp:revision>1</cp:revision>
  <cp:lastPrinted>2019-05-09T11:11:00Z</cp:lastPrinted>
  <dcterms:created xsi:type="dcterms:W3CDTF">2019-05-09T10:57:00Z</dcterms:created>
  <dcterms:modified xsi:type="dcterms:W3CDTF">2019-05-09T11:22:00Z</dcterms:modified>
</cp:coreProperties>
</file>